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15" w:rsidRDefault="007623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День: 2 </w:t>
      </w:r>
    </w:p>
    <w:p w:rsidR="00D15315" w:rsidRDefault="007623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Часть: 4 </w:t>
      </w:r>
    </w:p>
    <w:p w:rsidR="00D15315" w:rsidRDefault="007623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 xml:space="preserve"> 00.24.26-00.44.27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       </w:t>
      </w:r>
    </w:p>
    <w:p w:rsidR="00D15315" w:rsidRDefault="00D1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315" w:rsidRDefault="00D153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5315" w:rsidRDefault="007623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 9.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</w:p>
    <w:p w:rsidR="00D15315" w:rsidRDefault="007623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Проф. Синтез Учителя Синтеза - Телесный Синтез ИВО. Наделение 160 инструментами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Учителя Синтеза. Наделение Жезлом Учителя Синтеза ИВО. Профессия Учитель Синтеза ИВО.</w:t>
      </w:r>
    </w:p>
    <w:p w:rsidR="006E7648" w:rsidRDefault="006E7648" w:rsidP="006E764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D15315" w:rsidRDefault="00762335" w:rsidP="006E764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Изначально Вышестоящим Отцом. Переходим сразу в зал Изначально </w:t>
      </w:r>
      <w:r>
        <w:rPr>
          <w:rFonts w:ascii="Times New Roman" w:hAnsi="Times New Roman"/>
          <w:i/>
          <w:sz w:val="24"/>
          <w:szCs w:val="24"/>
        </w:rPr>
        <w:t>Вышестоящего Отца на 81921 архетип ИВДИВО. Становимся телесно пред Изначально Вышестоящим Отцом в состоянии Учителя Синтеза собою. Проникаемся состоянием Учителя Синтеза. И синтезируясь с Изначально Вышестоящим Отцом, стяжаем профессиональный Огонь - Телес</w:t>
      </w:r>
      <w:r>
        <w:rPr>
          <w:rFonts w:ascii="Times New Roman" w:hAnsi="Times New Roman"/>
          <w:i/>
          <w:sz w:val="24"/>
          <w:szCs w:val="24"/>
        </w:rPr>
        <w:t>ный Синтез Изначально Вышестоящего Отца. Именно так будет называться профессиональный Огонь. Вспоминаем, что учитель состоит из двух слов: учи тело. Слово учи убираем, так как это немного светское выражение, а вот тело оставляем, где Учителю нужно разработ</w:t>
      </w:r>
      <w:r>
        <w:rPr>
          <w:rFonts w:ascii="Times New Roman" w:hAnsi="Times New Roman"/>
          <w:i/>
          <w:sz w:val="24"/>
          <w:szCs w:val="24"/>
        </w:rPr>
        <w:t>ать Телесный Синтез как высшее выражение всего во всём, телесность как таковую. И проникаемся профессиональным Огнём - Телесный Синтез Изначально Вышестоящего Отца. Здесь имеется в виду ещё и смысл, что Учитель Синтеза выражает тело Изначально Вышестоящего</w:t>
      </w:r>
      <w:r>
        <w:rPr>
          <w:rFonts w:ascii="Times New Roman" w:hAnsi="Times New Roman"/>
          <w:i/>
          <w:sz w:val="24"/>
          <w:szCs w:val="24"/>
        </w:rPr>
        <w:t xml:space="preserve"> Отца собою, внутри которого есть Синтез. Значит Телесный Синтез это ещё и выразимость тела с Синтезом Изначально Вышестоящего Отца каждым из нас. Вспыхиваем этим Огнём. И синтезируясь с </w:t>
      </w:r>
      <w:r>
        <w:rPr>
          <w:rFonts w:ascii="Times New Roman" w:eastAsiaTheme="minorHAnsi" w:hAnsi="Times New Roman"/>
          <w:i/>
          <w:sz w:val="24"/>
          <w:szCs w:val="24"/>
        </w:rPr>
        <w:t>Изначально Вышестоящим Отцом, Отец поменял практику, мы стяжаем профе</w:t>
      </w:r>
      <w:r>
        <w:rPr>
          <w:rFonts w:ascii="Times New Roman" w:eastAsiaTheme="minorHAnsi" w:hAnsi="Times New Roman"/>
          <w:i/>
          <w:sz w:val="24"/>
          <w:szCs w:val="24"/>
        </w:rPr>
        <w:t>ссию Учителя Синтеза. Проникаясь профессией Учителя Синтеза, мы стяжаем 160 инструментов.</w:t>
      </w:r>
    </w:p>
    <w:p w:rsidR="00D15315" w:rsidRDefault="00762335" w:rsidP="006E76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Из зала: </w:t>
      </w:r>
      <w:r w:rsidRPr="006E7648">
        <w:rPr>
          <w:rFonts w:ascii="Times New Roman" w:eastAsiaTheme="minorHAnsi" w:hAnsi="Times New Roman"/>
          <w:i/>
          <w:sz w:val="24"/>
          <w:szCs w:val="24"/>
        </w:rPr>
        <w:t>Про Жезл напоминаю</w:t>
      </w:r>
      <w:r w:rsidR="006E7648">
        <w:rPr>
          <w:rFonts w:ascii="Times New Roman" w:eastAsiaTheme="minorHAnsi" w:hAnsi="Times New Roman"/>
          <w:sz w:val="24"/>
          <w:szCs w:val="24"/>
        </w:rPr>
        <w:t>.</w:t>
      </w:r>
    </w:p>
    <w:p w:rsidR="00D15315" w:rsidRDefault="00762335" w:rsidP="006E764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Спасибо. Мы стяжаем 160 инструментов Учителя Синтеза. Спасибо. Одеваясь в форму Учителя Синтеза, синтезируясь с Хум Изначально Вышестоящег</w:t>
      </w:r>
      <w:r>
        <w:rPr>
          <w:rFonts w:ascii="Times New Roman" w:eastAsiaTheme="minorHAnsi" w:hAnsi="Times New Roman"/>
          <w:i/>
          <w:sz w:val="24"/>
          <w:szCs w:val="24"/>
        </w:rPr>
        <w:t xml:space="preserve">о Отца, стяжаем 161 Синтез Изначально Вышестоящего Отца и возжигась преображаемся им. </w:t>
      </w:r>
    </w:p>
    <w:p w:rsidR="00D15315" w:rsidRDefault="00762335" w:rsidP="006E764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И к нам в зал выходит команда других Учителей, в такой же форме как у нас, некоторые в разных формах, там есть Учителя Синтеза, есть просто Учителя, но все имеют Учителя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или профессионального, или по компетенциям, есть даже по полномочиям Учитель. И к нам кто-то подходит из Учителей, становится перед нами - глаза в глаза. Это обязательно. Помните - глаза Учителя? Поэтому посмотрите в глаза тому, кто пред вами встал. </w:t>
      </w:r>
    </w:p>
    <w:p w:rsidR="00D15315" w:rsidRDefault="00762335" w:rsidP="006E764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Пере</w:t>
      </w:r>
      <w:r>
        <w:rPr>
          <w:rFonts w:ascii="Times New Roman" w:eastAsiaTheme="minorHAnsi" w:hAnsi="Times New Roman"/>
          <w:i/>
          <w:sz w:val="24"/>
          <w:szCs w:val="24"/>
        </w:rPr>
        <w:t>до мной стоит молодой человек. Учитель. С черной шевелюрой волос, уложенной. Слегка темнокожий - мулат. Пропорциональное красивое лицо с южным оттенком, но не индиец, скорее всего южноамериканец, по специфике. Улыбнулся, понял, что узнал. Но мы молчим. Учи</w:t>
      </w:r>
      <w:r>
        <w:rPr>
          <w:rFonts w:ascii="Times New Roman" w:eastAsiaTheme="minorHAnsi" w:hAnsi="Times New Roman"/>
          <w:i/>
          <w:sz w:val="24"/>
          <w:szCs w:val="24"/>
        </w:rPr>
        <w:t xml:space="preserve">тель – это неизречённость. Помните? Молчание – наше золото. </w:t>
      </w:r>
    </w:p>
    <w:p w:rsidR="00D15315" w:rsidRDefault="00762335" w:rsidP="006E7648">
      <w:pPr>
        <w:pStyle w:val="a3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Учитель вручает вам Жезл. Его правая рука поднимается посередине груди между вами и Учителем, и он руку выдвигает вперед к вам с Жезлом. Жезл стоит вертикально вверх. Вы берете Жезл правой рукой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над его рукой и первое время держите двумя руками, он и вы или она и вы, Жезл. И Жезл посылает импульс по вашей правой руке на всё тело. Импульс, заряд, молнию, всё что угодно, как хотите, так ощутите. Прямо такой импульсный заряд. Ну для меня импульс, дл</w:t>
      </w:r>
      <w:r>
        <w:rPr>
          <w:rFonts w:ascii="Times New Roman" w:eastAsiaTheme="minorHAnsi" w:hAnsi="Times New Roman"/>
          <w:i/>
          <w:sz w:val="24"/>
          <w:szCs w:val="24"/>
        </w:rPr>
        <w:t>я меня нормально импульс, любого вида импульс. И вот ваше тело искрится этим импульсом, можно так сказать. Поэтому Учитель держит Жезл вместе с вами, поддерживая, пока ваше тело сонастроится на Жезл вот этим искрением. Учителя, вышедшие к нам, отпускают ру</w:t>
      </w:r>
      <w:r>
        <w:rPr>
          <w:rFonts w:ascii="Times New Roman" w:eastAsiaTheme="minorHAnsi" w:hAnsi="Times New Roman"/>
          <w:i/>
          <w:sz w:val="24"/>
          <w:szCs w:val="24"/>
        </w:rPr>
        <w:t>ку с Жезла, вы держите руку с Жезлом прямо перед собою и начинаете аккуратно Жезл двигать к своей грудной клетке, сокращая руку в локте аккуратно, потому что Жезл может повлиять на пространство, он ещё может искривлять пространство. И здесь понятно, в зале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Отца не искривится ничего, но эффект будет не приятный, если это включится. Поэтому аккуратно Жезл подтягиваем к себе к центру грудной клетки, а потом также аккуратно Жезл движем </w:t>
      </w:r>
      <w:r>
        <w:rPr>
          <w:rFonts w:ascii="Times New Roman" w:eastAsiaTheme="minorHAnsi" w:hAnsi="Times New Roman"/>
          <w:i/>
          <w:sz w:val="24"/>
          <w:szCs w:val="24"/>
        </w:rPr>
        <w:lastRenderedPageBreak/>
        <w:t>вверх рукой, где рука правая поднимается максимально вверх. Но вы стоите пол</w:t>
      </w:r>
      <w:r>
        <w:rPr>
          <w:rFonts w:ascii="Times New Roman" w:eastAsiaTheme="minorHAnsi" w:hAnsi="Times New Roman"/>
          <w:i/>
          <w:sz w:val="24"/>
          <w:szCs w:val="24"/>
        </w:rPr>
        <w:t>ными стопами на полу зала, никаких цыпочек. Просто подтягиваете руку вверх максимально, как будто факел держите. И вот из Жезла начинает идти сияние, Жезл начинает работать. Отец смотрит на сияние ваших Жезлов, Жезлы отражают ещё ваш Свет. Я напоминаю, что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Любовь состоит из Света. И когда мы вчера стяжали единицу Любви, множество единиц Любви, они за ночь у нас синтезировались и у вас рождался ваш Свет. </w:t>
      </w:r>
    </w:p>
    <w:p w:rsidR="00D15315" w:rsidRDefault="00762335" w:rsidP="006E764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Вышестоящий Отец наделяет вас своим Жезлом Светом вашего Жезла, но прикасается не к Жезлу, </w:t>
      </w:r>
      <w:r>
        <w:rPr>
          <w:rFonts w:ascii="Times New Roman" w:hAnsi="Times New Roman"/>
          <w:i/>
          <w:sz w:val="24"/>
          <w:szCs w:val="24"/>
        </w:rPr>
        <w:t xml:space="preserve">а к вашей голове. Попробуйте ощутить прикосновение Жезла Отца к вашей голове, темечком. </w:t>
      </w:r>
    </w:p>
    <w:p w:rsidR="00D15315" w:rsidRDefault="00762335" w:rsidP="006E764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Над вашей головой возник шар Света, разный. Размеры, фиксация, плотность разная, главное, что это шар Света. Свет проникает в голову, вспыхивает головной мозг Светом и</w:t>
      </w:r>
      <w:r>
        <w:rPr>
          <w:rFonts w:ascii="Times New Roman" w:hAnsi="Times New Roman"/>
          <w:i/>
          <w:sz w:val="24"/>
          <w:szCs w:val="24"/>
        </w:rPr>
        <w:t xml:space="preserve"> расходится по всему телу. И теперь Свет из вашего тела входит в ваш Жезл, из тела Свет входит в Жезл и Жезл по-новому засиял. Попробуйте это увидеть или почувствовать, или состояние поймать. Жезл отражает Свет, новый Свет вашего тела. Вы сейчас вошли в но</w:t>
      </w:r>
      <w:r>
        <w:rPr>
          <w:rFonts w:ascii="Times New Roman" w:hAnsi="Times New Roman"/>
          <w:i/>
          <w:sz w:val="24"/>
          <w:szCs w:val="24"/>
        </w:rPr>
        <w:t>вый Свет Изначально Вышестоящего Отца. Жезл начинает весь светиться даже в руках, переходит в состояние пакета Света, весь Жезл пакетом Света входит в руку, проникает в тело и становится в позвоночник, но при этом вершина Жезла уходит в головной мозг. То е</w:t>
      </w:r>
      <w:r>
        <w:rPr>
          <w:rFonts w:ascii="Times New Roman" w:hAnsi="Times New Roman"/>
          <w:i/>
          <w:sz w:val="24"/>
          <w:szCs w:val="24"/>
        </w:rPr>
        <w:t>сть, если Меч стоит только в позвоночнике, то Жезл растягивается по всему позвоночнику и вершина Жезла уходит в головной мозг. Но не сквозь мозг, а до Оджаса. То есть, вершина Жезла фиксируется пред Оджасом. Основание Жезла, как и у Меча, в копчике. Но у М</w:t>
      </w:r>
      <w:r>
        <w:rPr>
          <w:rFonts w:ascii="Times New Roman" w:hAnsi="Times New Roman"/>
          <w:i/>
          <w:sz w:val="24"/>
          <w:szCs w:val="24"/>
        </w:rPr>
        <w:t>еча там рукоятка, у нас рукоятка посередине Жезла, поэтому в копчике фиксируется основание. Всё нормально, что-то старое в позвоночниках упало. И Жезл интегрируется с Мечом, Ваджрой, может быть ещё с чем-то, типа Нити Синтеза с Ядрами Синтеза в вашем позво</w:t>
      </w:r>
      <w:r>
        <w:rPr>
          <w:rFonts w:ascii="Times New Roman" w:hAnsi="Times New Roman"/>
          <w:i/>
          <w:sz w:val="24"/>
          <w:szCs w:val="24"/>
        </w:rPr>
        <w:t xml:space="preserve">ночнике. Мы опускаем правую руку, некоторые замерли с правой рукой вверх, Жезл ушел, опускаем руку. </w:t>
      </w:r>
    </w:p>
    <w:p w:rsidR="00D15315" w:rsidRDefault="00762335" w:rsidP="006E764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Хум Изначально Вышестоящего Отца и Отец вслух говорит: «Поздравляю, прямо словами, с Учителем Синтеза».</w:t>
      </w:r>
      <w:r>
        <w:rPr>
          <w:rFonts w:ascii="Times New Roman" w:hAnsi="Times New Roman"/>
          <w:i/>
          <w:sz w:val="24"/>
          <w:szCs w:val="24"/>
        </w:rPr>
        <w:t xml:space="preserve"> Для Отца это очень высокая должность и очень высокое достижение. Я имею ввиду, профессия очень высокая, очень высокое профессиональное должностное явление. И вот мы вспыхиваем Учителем Синтеза. </w:t>
      </w:r>
    </w:p>
    <w:p w:rsidR="00D15315" w:rsidRDefault="00762335" w:rsidP="006E764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преображ</w:t>
      </w:r>
      <w:r>
        <w:rPr>
          <w:rFonts w:ascii="Times New Roman" w:hAnsi="Times New Roman"/>
          <w:i/>
          <w:sz w:val="24"/>
          <w:szCs w:val="24"/>
        </w:rPr>
        <w:t>аемся им.</w:t>
      </w:r>
    </w:p>
    <w:p w:rsidR="00D15315" w:rsidRDefault="006E7648" w:rsidP="006E764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762335">
        <w:rPr>
          <w:rFonts w:ascii="Times New Roman" w:hAnsi="Times New Roman"/>
          <w:i/>
          <w:sz w:val="24"/>
          <w:szCs w:val="24"/>
        </w:rPr>
        <w:t>Благодарим Изначально Вышестоящего Отца. Возвращаемся в физическую реализацию в данный зал синтезфизически. Развёртываемся физически и пробуем в позвоночнике ощутить Жезл. Нет, нет, сейчас мы его доставать не будем. И далее эманируем всё стяженно</w:t>
      </w:r>
      <w:r w:rsidR="00762335">
        <w:rPr>
          <w:rFonts w:ascii="Times New Roman" w:hAnsi="Times New Roman"/>
          <w:i/>
          <w:sz w:val="24"/>
          <w:szCs w:val="24"/>
        </w:rPr>
        <w:t xml:space="preserve">е и возожжённое в ИВДИВО, в ИВДИВО Калининград, в подразделения ИВДИВО участников данной практики и в ИВДИВО каждого из нас. </w:t>
      </w:r>
    </w:p>
    <w:p w:rsidR="00D15315" w:rsidRDefault="006E7648" w:rsidP="006E764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762335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15315" w:rsidRDefault="00D15315" w:rsidP="006E7648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315" w:rsidRDefault="00D15315" w:rsidP="006E7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315" w:rsidRDefault="00762335" w:rsidP="006E76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текста: Аватаресса ИВО ИВДИВО-космического Синтеза Частей Отец-Человек-Субъектов ИВО ИВАС На</w:t>
      </w:r>
      <w:r>
        <w:rPr>
          <w:rFonts w:ascii="Times New Roman" w:hAnsi="Times New Roman" w:cs="Times New Roman"/>
          <w:sz w:val="24"/>
          <w:szCs w:val="24"/>
        </w:rPr>
        <w:t>ума, ИВДИВО-Секретарь частного синтеза ИВАС Кут Хуми ИВДИВО подразделения ИВДИВО Калининград Галина Новикова</w:t>
      </w:r>
    </w:p>
    <w:p w:rsidR="00D15315" w:rsidRDefault="00762335" w:rsidP="006E76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  <w:r w:rsidR="006E7648">
        <w:rPr>
          <w:rFonts w:ascii="Times New Roman" w:hAnsi="Times New Roman" w:cs="Times New Roman"/>
          <w:sz w:val="24"/>
          <w:szCs w:val="24"/>
        </w:rPr>
        <w:t xml:space="preserve">  Владычица 76(12) Проф. Си ИВ Отца Полянская Марина</w:t>
      </w:r>
    </w:p>
    <w:sectPr w:rsidR="00D15315" w:rsidSect="00D15315">
      <w:headerReference w:type="default" r:id="rId6"/>
      <w:footerReference w:type="default" r:id="rId7"/>
      <w:pgSz w:w="11906" w:h="16838"/>
      <w:pgMar w:top="-1843" w:right="566" w:bottom="709" w:left="1134" w:header="14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335" w:rsidRDefault="00762335" w:rsidP="00D15315">
      <w:pPr>
        <w:spacing w:after="0" w:line="240" w:lineRule="auto"/>
      </w:pPr>
      <w:r>
        <w:separator/>
      </w:r>
    </w:p>
  </w:endnote>
  <w:endnote w:type="continuationSeparator" w:id="0">
    <w:p w:rsidR="00762335" w:rsidRDefault="00762335" w:rsidP="00D1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15" w:rsidRDefault="00762335">
    <w:pPr>
      <w:pStyle w:val="a7"/>
    </w:pPr>
    <w:r>
      <w:t xml:space="preserve">                             </w:t>
    </w:r>
    <w:r>
      <w:t xml:space="preserve">                                                                        </w:t>
    </w:r>
    <w:r w:rsidR="00D15315" w:rsidRPr="00D15315">
      <w:fldChar w:fldCharType="begin"/>
    </w:r>
    <w:r>
      <w:rPr>
        <w:rFonts w:hint="eastAsia"/>
      </w:rPr>
      <w:instrText>PAGE  \* MERGEFORMAT</w:instrText>
    </w:r>
    <w:r w:rsidR="00D15315" w:rsidRPr="00D15315">
      <w:fldChar w:fldCharType="separate"/>
    </w:r>
    <w:r w:rsidR="006E7648">
      <w:rPr>
        <w:noProof/>
      </w:rPr>
      <w:t>1</w:t>
    </w:r>
    <w:r w:rsidR="00D15315">
      <w:rPr>
        <w:rFonts w:ascii="NanumGothic" w:eastAsia="NanumGothic" w:hAnsi="NanumGothic" w:cs="NanumGothic"/>
      </w:rPr>
      <w:fldChar w:fldCharType="end"/>
    </w:r>
  </w:p>
  <w:p w:rsidR="00D15315" w:rsidRDefault="00D153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335" w:rsidRDefault="00762335" w:rsidP="00D15315">
      <w:pPr>
        <w:spacing w:after="0" w:line="240" w:lineRule="auto"/>
      </w:pPr>
      <w:r>
        <w:separator/>
      </w:r>
    </w:p>
  </w:footnote>
  <w:footnote w:type="continuationSeparator" w:id="0">
    <w:p w:rsidR="00762335" w:rsidRDefault="00762335" w:rsidP="00D1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15" w:rsidRDefault="00762335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D15315" w:rsidRDefault="00762335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2025-08-22-23  Калининград Кут Хуми Виталий Сердюк</w:t>
    </w:r>
  </w:p>
  <w:p w:rsidR="00D15315" w:rsidRDefault="00762335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Пятый курс Владыки Изначально Вышестоящего Отца.</w:t>
    </w:r>
  </w:p>
  <w:p w:rsidR="00D15315" w:rsidRDefault="00762335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 xml:space="preserve">                                  Семьдесят шестой Синтез Изначально Вышестоящего Отца</w:t>
    </w:r>
  </w:p>
  <w:p w:rsidR="00D15315" w:rsidRDefault="00762335">
    <w:pPr>
      <w:spacing w:after="0" w:line="240" w:lineRule="auto"/>
      <w:ind w:right="-170"/>
      <w:jc w:val="both"/>
      <w:rPr>
        <w:rFonts w:ascii="Times New Roman" w:hAnsi="Times New Roman"/>
        <w:b/>
      </w:rPr>
    </w:pPr>
    <w:r>
      <w:rPr>
        <w:rFonts w:ascii="Times New Roman" w:hAnsi="Times New Roman"/>
      </w:rPr>
      <w:t xml:space="preserve">                                      (12) </w:t>
    </w:r>
    <w:r>
      <w:rPr>
        <w:rFonts w:ascii="Times New Roman" w:hAnsi="Times New Roman"/>
        <w:b/>
      </w:rPr>
      <w:t>Учитель Синтеза Изначально Вышестоящего Отца</w:t>
    </w:r>
  </w:p>
  <w:p w:rsidR="00D15315" w:rsidRDefault="00D15315">
    <w:pPr>
      <w:rPr>
        <w:b/>
      </w:rPr>
    </w:pPr>
  </w:p>
  <w:p w:rsidR="00D15315" w:rsidRDefault="00D15315">
    <w:pPr>
      <w:pStyle w:val="a5"/>
    </w:pPr>
  </w:p>
  <w:p w:rsidR="00D15315" w:rsidRDefault="00D15315">
    <w:pPr>
      <w:spacing w:after="0" w:line="240" w:lineRule="auto"/>
      <w:ind w:right="-170"/>
      <w:jc w:val="both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15315"/>
    <w:rsid w:val="006E7648"/>
    <w:rsid w:val="00762335"/>
    <w:rsid w:val="00D1531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153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D15315"/>
    <w:rPr>
      <w:rFonts w:ascii="Calibri" w:eastAsia="Calibri" w:hAnsi="Calibri" w:cs="Times New Roman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D1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315"/>
  </w:style>
  <w:style w:type="paragraph" w:styleId="a7">
    <w:name w:val="footer"/>
    <w:basedOn w:val="a"/>
    <w:link w:val="a8"/>
    <w:uiPriority w:val="99"/>
    <w:unhideWhenUsed/>
    <w:rsid w:val="00D1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315"/>
  </w:style>
  <w:style w:type="paragraph" w:styleId="a9">
    <w:name w:val="Balloon Text"/>
    <w:basedOn w:val="a"/>
    <w:link w:val="aa"/>
    <w:uiPriority w:val="99"/>
    <w:semiHidden/>
    <w:unhideWhenUsed/>
    <w:rsid w:val="00D1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315"/>
    <w:rPr>
      <w:rFonts w:ascii="Tahoma" w:hAnsi="Tahoma" w:cs="Tahoma"/>
      <w:sz w:val="16"/>
      <w:szCs w:val="16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987</Words>
  <Characters>5630</Characters>
  <Application>Microsoft Office Word</Application>
  <DocSecurity>0</DocSecurity>
  <Lines>46</Lines>
  <Paragraphs>13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Марина Марина</cp:lastModifiedBy>
  <cp:revision>4</cp:revision>
  <dcterms:created xsi:type="dcterms:W3CDTF">2025-08-26T18:34:00Z</dcterms:created>
  <dcterms:modified xsi:type="dcterms:W3CDTF">2025-08-26T18:37:00Z</dcterms:modified>
</cp:coreProperties>
</file>